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1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8"/>
        <w:gridCol w:w="7494"/>
      </w:tblGrid>
      <w:tr w:rsidR="00744EA4" w:rsidRPr="00753CBF" w:rsidTr="00773E89">
        <w:trPr>
          <w:trHeight w:val="567"/>
        </w:trPr>
        <w:tc>
          <w:tcPr>
            <w:tcW w:w="9072" w:type="dxa"/>
            <w:gridSpan w:val="2"/>
            <w:shd w:val="clear" w:color="auto" w:fill="BFBFBF"/>
            <w:vAlign w:val="center"/>
          </w:tcPr>
          <w:p w:rsidR="00744EA4" w:rsidRPr="00E871F8" w:rsidRDefault="00744EA4" w:rsidP="00773E89">
            <w:pPr>
              <w:pStyle w:val="ROFnormal"/>
              <w:spacing w:before="0" w:after="0" w:line="256" w:lineRule="auto"/>
              <w:jc w:val="center"/>
              <w:rPr>
                <w:b/>
              </w:rPr>
            </w:pPr>
            <w:r w:rsidRPr="00E871F8">
              <w:rPr>
                <w:b/>
              </w:rPr>
              <w:t>PROJEKT</w:t>
            </w:r>
          </w:p>
        </w:tc>
      </w:tr>
      <w:tr w:rsidR="00744EA4" w:rsidRPr="00753CBF" w:rsidTr="00773E89">
        <w:trPr>
          <w:trHeight w:val="454"/>
        </w:trPr>
        <w:tc>
          <w:tcPr>
            <w:tcW w:w="1578" w:type="dxa"/>
            <w:shd w:val="clear" w:color="auto" w:fill="BFBFBF"/>
            <w:vAlign w:val="center"/>
          </w:tcPr>
          <w:p w:rsidR="00744EA4" w:rsidRPr="00E871F8" w:rsidRDefault="00744EA4" w:rsidP="00773E89">
            <w:pPr>
              <w:pStyle w:val="ROFnormal"/>
              <w:spacing w:before="60" w:after="60" w:line="256" w:lineRule="auto"/>
              <w:jc w:val="center"/>
              <w:rPr>
                <w:b/>
                <w:spacing w:val="-2"/>
              </w:rPr>
            </w:pPr>
            <w:r w:rsidRPr="00E871F8">
              <w:rPr>
                <w:b/>
                <w:spacing w:val="-2"/>
              </w:rPr>
              <w:t>Nazwa</w:t>
            </w:r>
            <w:r w:rsidRPr="00E871F8">
              <w:rPr>
                <w:b/>
                <w:spacing w:val="-2"/>
              </w:rPr>
              <w:br/>
              <w:t>projektu</w:t>
            </w:r>
          </w:p>
        </w:tc>
        <w:tc>
          <w:tcPr>
            <w:tcW w:w="7494" w:type="dxa"/>
            <w:vAlign w:val="center"/>
          </w:tcPr>
          <w:p w:rsidR="00744EA4" w:rsidRPr="00E871F8" w:rsidRDefault="00744EA4" w:rsidP="00773E89">
            <w:pPr>
              <w:pStyle w:val="ROFnormal"/>
              <w:spacing w:line="257" w:lineRule="auto"/>
              <w:jc w:val="left"/>
            </w:pPr>
          </w:p>
        </w:tc>
      </w:tr>
      <w:tr w:rsidR="00744EA4" w:rsidRPr="00753CBF" w:rsidTr="00773E89">
        <w:trPr>
          <w:trHeight w:val="454"/>
        </w:trPr>
        <w:tc>
          <w:tcPr>
            <w:tcW w:w="1578" w:type="dxa"/>
            <w:shd w:val="clear" w:color="auto" w:fill="BFBFBF"/>
            <w:vAlign w:val="center"/>
          </w:tcPr>
          <w:p w:rsidR="00744EA4" w:rsidRPr="00E871F8" w:rsidRDefault="00744EA4" w:rsidP="00773E89">
            <w:pPr>
              <w:pStyle w:val="ROFnormal"/>
              <w:spacing w:before="60" w:after="60" w:line="256" w:lineRule="auto"/>
              <w:jc w:val="center"/>
              <w:rPr>
                <w:b/>
              </w:rPr>
            </w:pPr>
            <w:r w:rsidRPr="00E871F8">
              <w:rPr>
                <w:b/>
              </w:rPr>
              <w:t>Lokalizacja projektu</w:t>
            </w:r>
          </w:p>
        </w:tc>
        <w:tc>
          <w:tcPr>
            <w:tcW w:w="7494" w:type="dxa"/>
            <w:vAlign w:val="center"/>
          </w:tcPr>
          <w:p w:rsidR="00744EA4" w:rsidRPr="00E871F8" w:rsidRDefault="00744EA4" w:rsidP="00773E89">
            <w:pPr>
              <w:pStyle w:val="ROFnormal"/>
              <w:spacing w:before="60" w:after="60" w:line="256" w:lineRule="auto"/>
              <w:jc w:val="left"/>
            </w:pPr>
          </w:p>
        </w:tc>
      </w:tr>
      <w:tr w:rsidR="00744EA4" w:rsidRPr="00753CBF" w:rsidTr="00773E89">
        <w:tc>
          <w:tcPr>
            <w:tcW w:w="1578" w:type="dxa"/>
            <w:shd w:val="clear" w:color="auto" w:fill="BFBFBF"/>
            <w:vAlign w:val="center"/>
          </w:tcPr>
          <w:p w:rsidR="00744EA4" w:rsidRPr="00E871F8" w:rsidRDefault="00744EA4" w:rsidP="00773E89">
            <w:pPr>
              <w:pStyle w:val="ROFnormal"/>
              <w:spacing w:before="60" w:after="60" w:line="256" w:lineRule="auto"/>
              <w:jc w:val="center"/>
              <w:rPr>
                <w:b/>
              </w:rPr>
            </w:pPr>
            <w:r w:rsidRPr="00E871F8">
              <w:rPr>
                <w:b/>
              </w:rPr>
              <w:t>Skrócony opis projektu</w:t>
            </w:r>
          </w:p>
        </w:tc>
        <w:tc>
          <w:tcPr>
            <w:tcW w:w="7494" w:type="dxa"/>
            <w:vAlign w:val="center"/>
          </w:tcPr>
          <w:p w:rsidR="00744EA4" w:rsidRDefault="00744EA4" w:rsidP="00773E89">
            <w:pPr>
              <w:pStyle w:val="ROFnormal"/>
              <w:spacing w:before="60" w:after="60" w:line="257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7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7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7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7" w:lineRule="auto"/>
              <w:rPr>
                <w:iCs/>
              </w:rPr>
            </w:pPr>
          </w:p>
          <w:p w:rsidR="00744EA4" w:rsidRPr="00E871F8" w:rsidRDefault="00744EA4" w:rsidP="00773E89">
            <w:pPr>
              <w:pStyle w:val="ROFnormal"/>
              <w:spacing w:before="60" w:after="60" w:line="257" w:lineRule="auto"/>
              <w:rPr>
                <w:iCs/>
              </w:rPr>
            </w:pPr>
          </w:p>
        </w:tc>
      </w:tr>
      <w:tr w:rsidR="00744EA4" w:rsidRPr="00753CBF" w:rsidTr="00773E89">
        <w:tc>
          <w:tcPr>
            <w:tcW w:w="1578" w:type="dxa"/>
            <w:shd w:val="clear" w:color="auto" w:fill="BFBFBF"/>
            <w:vAlign w:val="center"/>
          </w:tcPr>
          <w:p w:rsidR="00744EA4" w:rsidRPr="00E871F8" w:rsidRDefault="00744EA4" w:rsidP="00773E89">
            <w:pPr>
              <w:pStyle w:val="ROFnormal"/>
              <w:spacing w:before="60" w:after="60" w:line="256" w:lineRule="auto"/>
              <w:jc w:val="center"/>
              <w:rPr>
                <w:b/>
              </w:rPr>
            </w:pPr>
            <w:r w:rsidRPr="00E871F8">
              <w:rPr>
                <w:b/>
              </w:rPr>
              <w:t>Podmioty realizujące projekt</w:t>
            </w:r>
          </w:p>
        </w:tc>
        <w:tc>
          <w:tcPr>
            <w:tcW w:w="7494" w:type="dxa"/>
            <w:vAlign w:val="center"/>
          </w:tcPr>
          <w:p w:rsidR="00744EA4" w:rsidRPr="00E871F8" w:rsidRDefault="00744EA4" w:rsidP="00B02970">
            <w:pPr>
              <w:pStyle w:val="ROFnormal"/>
              <w:spacing w:before="60" w:after="60" w:line="256" w:lineRule="auto"/>
              <w:rPr>
                <w:iCs/>
              </w:rPr>
            </w:pPr>
          </w:p>
        </w:tc>
      </w:tr>
      <w:tr w:rsidR="00744EA4" w:rsidRPr="00753CBF" w:rsidTr="00773E89">
        <w:tc>
          <w:tcPr>
            <w:tcW w:w="1578" w:type="dxa"/>
            <w:shd w:val="clear" w:color="auto" w:fill="BFBFBF"/>
            <w:vAlign w:val="center"/>
          </w:tcPr>
          <w:p w:rsidR="00744EA4" w:rsidRPr="00E871F8" w:rsidRDefault="00744EA4" w:rsidP="00773E89">
            <w:pPr>
              <w:pStyle w:val="ROFnormal"/>
              <w:spacing w:before="60" w:after="60" w:line="256" w:lineRule="auto"/>
              <w:jc w:val="center"/>
              <w:rPr>
                <w:b/>
              </w:rPr>
            </w:pPr>
            <w:r w:rsidRPr="00E871F8">
              <w:rPr>
                <w:b/>
              </w:rPr>
              <w:t>Szacunkowa wartość projektu</w:t>
            </w:r>
          </w:p>
        </w:tc>
        <w:tc>
          <w:tcPr>
            <w:tcW w:w="7494" w:type="dxa"/>
            <w:vAlign w:val="center"/>
          </w:tcPr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Pr="00E871F8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</w:tc>
      </w:tr>
      <w:tr w:rsidR="00744EA4" w:rsidRPr="00753CBF" w:rsidTr="00773E89">
        <w:tc>
          <w:tcPr>
            <w:tcW w:w="1578" w:type="dxa"/>
            <w:shd w:val="clear" w:color="auto" w:fill="BFBFBF"/>
            <w:vAlign w:val="center"/>
          </w:tcPr>
          <w:p w:rsidR="00744EA4" w:rsidRPr="00A82859" w:rsidRDefault="00744EA4" w:rsidP="00773E89">
            <w:pPr>
              <w:pStyle w:val="ROFnormal"/>
              <w:spacing w:before="60" w:after="60" w:line="256" w:lineRule="auto"/>
              <w:jc w:val="center"/>
              <w:rPr>
                <w:b/>
                <w:vertAlign w:val="superscript"/>
              </w:rPr>
            </w:pPr>
            <w:r w:rsidRPr="00E871F8">
              <w:rPr>
                <w:b/>
              </w:rPr>
              <w:t>Prognozowane rezultaty projektu</w:t>
            </w:r>
          </w:p>
        </w:tc>
        <w:tc>
          <w:tcPr>
            <w:tcW w:w="7494" w:type="dxa"/>
            <w:vAlign w:val="center"/>
          </w:tcPr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Pr="00E871F8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</w:tc>
      </w:tr>
      <w:tr w:rsidR="00744EA4" w:rsidRPr="00753CBF" w:rsidTr="00773E89">
        <w:tc>
          <w:tcPr>
            <w:tcW w:w="1578" w:type="dxa"/>
            <w:shd w:val="clear" w:color="auto" w:fill="BFBFBF"/>
            <w:vAlign w:val="center"/>
          </w:tcPr>
          <w:p w:rsidR="00744EA4" w:rsidRPr="00103729" w:rsidRDefault="00744EA4" w:rsidP="00773E89">
            <w:pPr>
              <w:pStyle w:val="ROFnormal"/>
              <w:spacing w:before="60" w:after="60" w:line="256" w:lineRule="auto"/>
              <w:jc w:val="center"/>
              <w:rPr>
                <w:b/>
                <w:vertAlign w:val="superscript"/>
              </w:rPr>
            </w:pPr>
            <w:r w:rsidRPr="00E871F8">
              <w:rPr>
                <w:b/>
              </w:rPr>
              <w:t>Sposoby oceny i mierzenia rezultatów projektu</w:t>
            </w:r>
          </w:p>
        </w:tc>
        <w:tc>
          <w:tcPr>
            <w:tcW w:w="7494" w:type="dxa"/>
            <w:vAlign w:val="center"/>
          </w:tcPr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Pr="00E871F8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</w:tc>
      </w:tr>
      <w:tr w:rsidR="00744EA4" w:rsidRPr="00753CBF" w:rsidTr="00773E89">
        <w:tc>
          <w:tcPr>
            <w:tcW w:w="1578" w:type="dxa"/>
            <w:shd w:val="clear" w:color="auto" w:fill="BFBFBF"/>
            <w:vAlign w:val="center"/>
          </w:tcPr>
          <w:p w:rsidR="00744EA4" w:rsidRPr="00E871F8" w:rsidRDefault="00744EA4" w:rsidP="00773E89">
            <w:pPr>
              <w:pStyle w:val="ROFnormal"/>
              <w:spacing w:before="60" w:after="60" w:line="256" w:lineRule="auto"/>
              <w:jc w:val="center"/>
              <w:rPr>
                <w:b/>
              </w:rPr>
            </w:pPr>
            <w:r w:rsidRPr="00E871F8">
              <w:rPr>
                <w:b/>
              </w:rPr>
              <w:t>Oczekiwane wskaźniki osiągnięć</w:t>
            </w:r>
          </w:p>
        </w:tc>
        <w:tc>
          <w:tcPr>
            <w:tcW w:w="7494" w:type="dxa"/>
            <w:vAlign w:val="center"/>
          </w:tcPr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Pr="00E871F8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</w:tc>
      </w:tr>
      <w:tr w:rsidR="00744EA4" w:rsidRPr="00753CBF" w:rsidTr="00773E89">
        <w:tc>
          <w:tcPr>
            <w:tcW w:w="1578" w:type="dxa"/>
            <w:shd w:val="clear" w:color="auto" w:fill="BFBFBF"/>
            <w:vAlign w:val="center"/>
          </w:tcPr>
          <w:p w:rsidR="00744EA4" w:rsidRPr="00E871F8" w:rsidRDefault="00744EA4" w:rsidP="00564FEE">
            <w:pPr>
              <w:pStyle w:val="ROFnormal"/>
              <w:spacing w:before="60" w:after="60" w:line="256" w:lineRule="auto"/>
              <w:jc w:val="center"/>
              <w:rPr>
                <w:b/>
              </w:rPr>
            </w:pPr>
            <w:r>
              <w:rPr>
                <w:b/>
              </w:rPr>
              <w:t>Osoba do kontaktu, dane kontaktowe</w:t>
            </w:r>
          </w:p>
        </w:tc>
        <w:tc>
          <w:tcPr>
            <w:tcW w:w="7494" w:type="dxa"/>
            <w:vAlign w:val="center"/>
          </w:tcPr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  <w:p w:rsidR="00744EA4" w:rsidRPr="00E871F8" w:rsidRDefault="00744EA4" w:rsidP="00773E89">
            <w:pPr>
              <w:pStyle w:val="ROFnormal"/>
              <w:spacing w:before="60" w:after="60" w:line="256" w:lineRule="auto"/>
              <w:rPr>
                <w:iCs/>
              </w:rPr>
            </w:pPr>
          </w:p>
        </w:tc>
      </w:tr>
    </w:tbl>
    <w:p w:rsidR="00744EA4" w:rsidRDefault="00744EA4"/>
    <w:sectPr w:rsidR="00744EA4" w:rsidSect="00B1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E03"/>
    <w:multiLevelType w:val="hybridMultilevel"/>
    <w:tmpl w:val="3620F3D2"/>
    <w:lvl w:ilvl="0" w:tplc="7242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970"/>
    <w:rsid w:val="000F1E6A"/>
    <w:rsid w:val="00103729"/>
    <w:rsid w:val="00564FEE"/>
    <w:rsid w:val="00582EEA"/>
    <w:rsid w:val="00744EA4"/>
    <w:rsid w:val="00753CBF"/>
    <w:rsid w:val="00773E89"/>
    <w:rsid w:val="00877634"/>
    <w:rsid w:val="00984025"/>
    <w:rsid w:val="00A82859"/>
    <w:rsid w:val="00AB7095"/>
    <w:rsid w:val="00B02970"/>
    <w:rsid w:val="00B11DA3"/>
    <w:rsid w:val="00D3491B"/>
    <w:rsid w:val="00E871F8"/>
    <w:rsid w:val="00F6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FnormalZnak">
    <w:name w:val="ROF_normal Znak"/>
    <w:basedOn w:val="DefaultParagraphFont"/>
    <w:link w:val="ROFnormal"/>
    <w:uiPriority w:val="99"/>
    <w:locked/>
    <w:rsid w:val="00B02970"/>
    <w:rPr>
      <w:rFonts w:ascii="Calibri" w:hAnsi="Calibri" w:cs="Times New Roman"/>
    </w:rPr>
  </w:style>
  <w:style w:type="paragraph" w:customStyle="1" w:styleId="ROFnormal">
    <w:name w:val="ROF_normal"/>
    <w:basedOn w:val="Normal"/>
    <w:link w:val="ROFnormalZnak"/>
    <w:uiPriority w:val="99"/>
    <w:rsid w:val="00B02970"/>
    <w:p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44</Words>
  <Characters>267</Characters>
  <Application>Microsoft Office Outlook</Application>
  <DocSecurity>0</DocSecurity>
  <Lines>0</Lines>
  <Paragraphs>0</Paragraphs>
  <ScaleCrop>false</ScaleCrop>
  <Company>WJ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Maciej</dc:creator>
  <cp:keywords/>
  <dc:description/>
  <cp:lastModifiedBy>Beata Żukowska</cp:lastModifiedBy>
  <cp:revision>7</cp:revision>
  <cp:lastPrinted>2016-03-10T13:35:00Z</cp:lastPrinted>
  <dcterms:created xsi:type="dcterms:W3CDTF">2016-03-10T13:13:00Z</dcterms:created>
  <dcterms:modified xsi:type="dcterms:W3CDTF">2016-03-10T14:00:00Z</dcterms:modified>
</cp:coreProperties>
</file>